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F08" w:rsidRPr="0091484D" w:rsidRDefault="000936BD" w:rsidP="0091484D">
      <w:pPr>
        <w:spacing w:line="360" w:lineRule="auto"/>
        <w:rPr>
          <w:rFonts w:ascii="Times New Roman" w:hAnsi="Times New Roman" w:cs="Times New Roman"/>
          <w:b/>
          <w:sz w:val="24"/>
          <w:szCs w:val="24"/>
        </w:rPr>
      </w:pPr>
      <w:r w:rsidRPr="0091484D">
        <w:rPr>
          <w:rFonts w:ascii="Times New Roman" w:hAnsi="Times New Roman" w:cs="Times New Roman"/>
          <w:b/>
          <w:sz w:val="24"/>
          <w:szCs w:val="24"/>
        </w:rPr>
        <w:t>Projeto Recuperando em Rede</w:t>
      </w:r>
    </w:p>
    <w:p w:rsidR="000936BD" w:rsidRPr="0091484D" w:rsidRDefault="000936BD" w:rsidP="0091484D">
      <w:pPr>
        <w:spacing w:line="360" w:lineRule="auto"/>
        <w:rPr>
          <w:rFonts w:ascii="Times New Roman" w:hAnsi="Times New Roman" w:cs="Times New Roman"/>
          <w:b/>
          <w:sz w:val="24"/>
          <w:szCs w:val="24"/>
        </w:rPr>
      </w:pPr>
      <w:r w:rsidRPr="0091484D">
        <w:rPr>
          <w:rFonts w:ascii="Times New Roman" w:hAnsi="Times New Roman" w:cs="Times New Roman"/>
          <w:b/>
          <w:sz w:val="24"/>
          <w:szCs w:val="24"/>
        </w:rPr>
        <w:t>In</w:t>
      </w:r>
      <w:r w:rsidR="0091484D" w:rsidRPr="0091484D">
        <w:rPr>
          <w:rFonts w:ascii="Times New Roman" w:hAnsi="Times New Roman" w:cs="Times New Roman"/>
          <w:b/>
          <w:sz w:val="24"/>
          <w:szCs w:val="24"/>
        </w:rPr>
        <w:t>t</w:t>
      </w:r>
      <w:r w:rsidRPr="0091484D">
        <w:rPr>
          <w:rFonts w:ascii="Times New Roman" w:hAnsi="Times New Roman" w:cs="Times New Roman"/>
          <w:b/>
          <w:sz w:val="24"/>
          <w:szCs w:val="24"/>
        </w:rPr>
        <w:t>rodução</w:t>
      </w:r>
    </w:p>
    <w:p w:rsidR="000936BD" w:rsidRPr="0091484D" w:rsidRDefault="000936BD" w:rsidP="0091484D">
      <w:pPr>
        <w:spacing w:line="360" w:lineRule="auto"/>
        <w:jc w:val="both"/>
        <w:rPr>
          <w:rFonts w:ascii="Times New Roman" w:hAnsi="Times New Roman" w:cs="Times New Roman"/>
          <w:sz w:val="24"/>
          <w:szCs w:val="24"/>
        </w:rPr>
      </w:pPr>
      <w:r w:rsidRPr="0091484D">
        <w:rPr>
          <w:rFonts w:ascii="Times New Roman" w:hAnsi="Times New Roman" w:cs="Times New Roman"/>
          <w:sz w:val="24"/>
          <w:szCs w:val="24"/>
        </w:rPr>
        <w:t xml:space="preserve">Um dos grandes desafios que nossas escolas se defrontam </w:t>
      </w:r>
      <w:proofErr w:type="gramStart"/>
      <w:r w:rsidRPr="0091484D">
        <w:rPr>
          <w:rFonts w:ascii="Times New Roman" w:hAnsi="Times New Roman" w:cs="Times New Roman"/>
          <w:sz w:val="24"/>
          <w:szCs w:val="24"/>
        </w:rPr>
        <w:t>é  realizar</w:t>
      </w:r>
      <w:proofErr w:type="gramEnd"/>
      <w:r w:rsidRPr="0091484D">
        <w:rPr>
          <w:rFonts w:ascii="Times New Roman" w:hAnsi="Times New Roman" w:cs="Times New Roman"/>
          <w:sz w:val="24"/>
          <w:szCs w:val="24"/>
        </w:rPr>
        <w:t xml:space="preserve"> a recuperação dos alunos de forma concomitante ao horário de aula, e atende </w:t>
      </w:r>
      <w:proofErr w:type="spellStart"/>
      <w:r w:rsidRPr="0091484D">
        <w:rPr>
          <w:rFonts w:ascii="Times New Roman" w:hAnsi="Times New Roman" w:cs="Times New Roman"/>
          <w:sz w:val="24"/>
          <w:szCs w:val="24"/>
        </w:rPr>
        <w:t>los</w:t>
      </w:r>
      <w:proofErr w:type="spellEnd"/>
      <w:r w:rsidRPr="0091484D">
        <w:rPr>
          <w:rFonts w:ascii="Times New Roman" w:hAnsi="Times New Roman" w:cs="Times New Roman"/>
          <w:sz w:val="24"/>
          <w:szCs w:val="24"/>
        </w:rPr>
        <w:t xml:space="preserve"> em suas especificidades. Assim, diante desta realidade elaboramos este projeto, para que possamos viabilizar um atendimento mais personalizado do aluno nas habilidades não consolidadas durante a etapa de ensino e utilizar a Web como espaço de aprendizagem no redimensionamento do tempo e espaço para ensinar e aprender. Utilizamos para tal </w:t>
      </w:r>
      <w:r w:rsidR="0015776E" w:rsidRPr="0091484D">
        <w:rPr>
          <w:rFonts w:ascii="Times New Roman" w:hAnsi="Times New Roman" w:cs="Times New Roman"/>
          <w:sz w:val="24"/>
          <w:szCs w:val="24"/>
        </w:rPr>
        <w:t>ação o</w:t>
      </w:r>
      <w:r w:rsidRPr="0091484D">
        <w:rPr>
          <w:rFonts w:ascii="Times New Roman" w:hAnsi="Times New Roman" w:cs="Times New Roman"/>
          <w:sz w:val="24"/>
          <w:szCs w:val="24"/>
        </w:rPr>
        <w:t xml:space="preserve"> site</w:t>
      </w:r>
      <w:r w:rsidR="0091484D" w:rsidRPr="0091484D">
        <w:rPr>
          <w:rFonts w:ascii="Times New Roman" w:hAnsi="Times New Roman" w:cs="Times New Roman"/>
          <w:sz w:val="24"/>
          <w:szCs w:val="24"/>
        </w:rPr>
        <w:t xml:space="preserve"> </w:t>
      </w:r>
      <w:proofErr w:type="gramStart"/>
      <w:r w:rsidR="0091484D" w:rsidRPr="0091484D">
        <w:rPr>
          <w:rFonts w:ascii="Times New Roman" w:hAnsi="Times New Roman" w:cs="Times New Roman"/>
          <w:sz w:val="24"/>
          <w:szCs w:val="24"/>
        </w:rPr>
        <w:t xml:space="preserve">gratuito </w:t>
      </w:r>
      <w:r w:rsidRPr="0091484D">
        <w:rPr>
          <w:rFonts w:ascii="Times New Roman" w:hAnsi="Times New Roman" w:cs="Times New Roman"/>
          <w:sz w:val="24"/>
          <w:szCs w:val="24"/>
        </w:rPr>
        <w:t xml:space="preserve"> Khan</w:t>
      </w:r>
      <w:proofErr w:type="gramEnd"/>
      <w:r w:rsidRPr="0091484D">
        <w:rPr>
          <w:rFonts w:ascii="Times New Roman" w:hAnsi="Times New Roman" w:cs="Times New Roman"/>
          <w:sz w:val="24"/>
          <w:szCs w:val="24"/>
        </w:rPr>
        <w:t xml:space="preserve"> </w:t>
      </w:r>
      <w:proofErr w:type="spellStart"/>
      <w:r w:rsidRPr="0091484D">
        <w:rPr>
          <w:rFonts w:ascii="Times New Roman" w:hAnsi="Times New Roman" w:cs="Times New Roman"/>
          <w:sz w:val="24"/>
          <w:szCs w:val="24"/>
        </w:rPr>
        <w:t>Academy</w:t>
      </w:r>
      <w:proofErr w:type="spellEnd"/>
      <w:r w:rsidRPr="0091484D">
        <w:rPr>
          <w:rFonts w:ascii="Times New Roman" w:hAnsi="Times New Roman" w:cs="Times New Roman"/>
          <w:sz w:val="24"/>
          <w:szCs w:val="24"/>
        </w:rPr>
        <w:t>.</w:t>
      </w:r>
      <w:r w:rsidR="0091484D" w:rsidRPr="0091484D">
        <w:rPr>
          <w:rFonts w:ascii="Times New Roman" w:hAnsi="Times New Roman" w:cs="Times New Roman"/>
          <w:sz w:val="24"/>
          <w:szCs w:val="24"/>
        </w:rPr>
        <w:t xml:space="preserve"> </w:t>
      </w:r>
      <w:proofErr w:type="gramStart"/>
      <w:r w:rsidRPr="0091484D">
        <w:rPr>
          <w:rFonts w:ascii="Times New Roman" w:hAnsi="Times New Roman" w:cs="Times New Roman"/>
          <w:sz w:val="24"/>
          <w:szCs w:val="24"/>
        </w:rPr>
        <w:t>Esta</w:t>
      </w:r>
      <w:proofErr w:type="gramEnd"/>
      <w:r w:rsidRPr="0091484D">
        <w:rPr>
          <w:rFonts w:ascii="Times New Roman" w:hAnsi="Times New Roman" w:cs="Times New Roman"/>
          <w:sz w:val="24"/>
          <w:szCs w:val="24"/>
        </w:rPr>
        <w:t xml:space="preserve"> </w:t>
      </w:r>
      <w:r w:rsidR="0091484D" w:rsidRPr="0091484D">
        <w:rPr>
          <w:rFonts w:ascii="Times New Roman" w:hAnsi="Times New Roman" w:cs="Times New Roman"/>
          <w:sz w:val="24"/>
          <w:szCs w:val="24"/>
        </w:rPr>
        <w:t xml:space="preserve">projeto </w:t>
      </w:r>
      <w:r w:rsidRPr="0091484D">
        <w:rPr>
          <w:rFonts w:ascii="Times New Roman" w:hAnsi="Times New Roman" w:cs="Times New Roman"/>
          <w:sz w:val="24"/>
          <w:szCs w:val="24"/>
        </w:rPr>
        <w:t>encontra respaldo nas premissas do conceito de escola conectada, pois torna se urgente associar o uso da tecnologia a educação de modo rotineiro, para assim, desenvolver as competências digitais</w:t>
      </w:r>
      <w:r w:rsidR="0091484D" w:rsidRPr="0091484D">
        <w:rPr>
          <w:rFonts w:ascii="Times New Roman" w:hAnsi="Times New Roman" w:cs="Times New Roman"/>
          <w:sz w:val="24"/>
          <w:szCs w:val="24"/>
        </w:rPr>
        <w:t xml:space="preserve"> e utilizar outras formas em outros espaços para aprendizagem. Esta ação possibilita ao aluno desenvolver além da competência acadêmica propostas nas atividades do site, desenvolver autonomia, característica essencial na vivencia do século XXI.</w:t>
      </w:r>
    </w:p>
    <w:p w:rsidR="0091484D" w:rsidRDefault="0091484D" w:rsidP="0091484D">
      <w:pPr>
        <w:spacing w:line="360" w:lineRule="auto"/>
        <w:jc w:val="both"/>
        <w:rPr>
          <w:rFonts w:ascii="Times New Roman" w:hAnsi="Times New Roman" w:cs="Times New Roman"/>
          <w:sz w:val="24"/>
          <w:szCs w:val="24"/>
        </w:rPr>
      </w:pPr>
      <w:r w:rsidRPr="0091484D">
        <w:rPr>
          <w:rFonts w:ascii="Times New Roman" w:hAnsi="Times New Roman" w:cs="Times New Roman"/>
          <w:b/>
          <w:sz w:val="24"/>
          <w:szCs w:val="24"/>
        </w:rPr>
        <w:t>Objetivo estratégico</w:t>
      </w:r>
      <w:r w:rsidRPr="0091484D">
        <w:rPr>
          <w:rFonts w:ascii="Times New Roman" w:hAnsi="Times New Roman" w:cs="Times New Roman"/>
          <w:sz w:val="24"/>
          <w:szCs w:val="24"/>
        </w:rPr>
        <w:t xml:space="preserve">: Garantir a continuidade da aprendizagem para todos </w:t>
      </w:r>
      <w:r>
        <w:rPr>
          <w:rFonts w:ascii="Times New Roman" w:hAnsi="Times New Roman" w:cs="Times New Roman"/>
          <w:sz w:val="24"/>
          <w:szCs w:val="24"/>
        </w:rPr>
        <w:t>os alunos que não conseguiram consolidar habilidades na etapa de ensino.</w:t>
      </w:r>
    </w:p>
    <w:p w:rsidR="0091484D" w:rsidRDefault="0091484D" w:rsidP="0091484D">
      <w:pPr>
        <w:spacing w:line="360" w:lineRule="auto"/>
        <w:jc w:val="both"/>
        <w:rPr>
          <w:rFonts w:ascii="Times New Roman" w:hAnsi="Times New Roman" w:cs="Times New Roman"/>
          <w:sz w:val="24"/>
          <w:szCs w:val="24"/>
        </w:rPr>
      </w:pPr>
      <w:r w:rsidRPr="0091484D">
        <w:rPr>
          <w:rFonts w:ascii="Times New Roman" w:hAnsi="Times New Roman" w:cs="Times New Roman"/>
          <w:b/>
          <w:sz w:val="24"/>
          <w:szCs w:val="24"/>
        </w:rPr>
        <w:t>Problema</w:t>
      </w:r>
      <w:r w:rsidRPr="0091484D">
        <w:rPr>
          <w:rFonts w:ascii="Times New Roman" w:hAnsi="Times New Roman" w:cs="Times New Roman"/>
          <w:sz w:val="24"/>
          <w:szCs w:val="24"/>
        </w:rPr>
        <w:t xml:space="preserve">: </w:t>
      </w:r>
      <w:r>
        <w:rPr>
          <w:rFonts w:ascii="Times New Roman" w:hAnsi="Times New Roman" w:cs="Times New Roman"/>
          <w:sz w:val="24"/>
          <w:szCs w:val="24"/>
        </w:rPr>
        <w:t xml:space="preserve"> Dificuldade dos docentes em atender de modo especifico alunos em recuperação concomitante a rotina da sala de aula.</w:t>
      </w:r>
    </w:p>
    <w:p w:rsidR="0015776E" w:rsidRDefault="0015776E" w:rsidP="0091484D">
      <w:pPr>
        <w:spacing w:line="360" w:lineRule="auto"/>
        <w:jc w:val="both"/>
        <w:rPr>
          <w:rFonts w:ascii="Times New Roman" w:hAnsi="Times New Roman" w:cs="Times New Roman"/>
          <w:b/>
          <w:sz w:val="24"/>
          <w:szCs w:val="24"/>
        </w:rPr>
      </w:pPr>
      <w:r w:rsidRPr="0015776E">
        <w:rPr>
          <w:rFonts w:ascii="Times New Roman" w:hAnsi="Times New Roman" w:cs="Times New Roman"/>
          <w:b/>
          <w:sz w:val="24"/>
          <w:szCs w:val="24"/>
        </w:rPr>
        <w:t>Objetivos Específicos</w:t>
      </w:r>
    </w:p>
    <w:p w:rsidR="0015776E" w:rsidRDefault="0015776E" w:rsidP="0015776E">
      <w:pPr>
        <w:pStyle w:val="PargrafodaLista"/>
        <w:numPr>
          <w:ilvl w:val="0"/>
          <w:numId w:val="1"/>
        </w:numPr>
        <w:spacing w:line="360" w:lineRule="auto"/>
        <w:jc w:val="both"/>
        <w:rPr>
          <w:rFonts w:ascii="Times New Roman" w:hAnsi="Times New Roman" w:cs="Times New Roman"/>
          <w:b/>
          <w:sz w:val="24"/>
          <w:szCs w:val="24"/>
        </w:rPr>
      </w:pPr>
      <w:r w:rsidRPr="0015776E">
        <w:rPr>
          <w:rFonts w:ascii="Times New Roman" w:hAnsi="Times New Roman" w:cs="Times New Roman"/>
          <w:sz w:val="24"/>
          <w:szCs w:val="24"/>
        </w:rPr>
        <w:t xml:space="preserve">Recuperar o aluno de modo mais </w:t>
      </w:r>
      <w:r>
        <w:rPr>
          <w:rFonts w:ascii="Times New Roman" w:hAnsi="Times New Roman" w:cs="Times New Roman"/>
          <w:sz w:val="24"/>
          <w:szCs w:val="24"/>
        </w:rPr>
        <w:t>personalizado</w:t>
      </w:r>
      <w:r w:rsidRPr="0015776E">
        <w:rPr>
          <w:rFonts w:ascii="Times New Roman" w:hAnsi="Times New Roman" w:cs="Times New Roman"/>
          <w:sz w:val="24"/>
          <w:szCs w:val="24"/>
        </w:rPr>
        <w:t xml:space="preserve"> em suas fragilidades</w:t>
      </w:r>
      <w:r>
        <w:rPr>
          <w:rFonts w:ascii="Times New Roman" w:hAnsi="Times New Roman" w:cs="Times New Roman"/>
          <w:b/>
          <w:sz w:val="24"/>
          <w:szCs w:val="24"/>
        </w:rPr>
        <w:t>;</w:t>
      </w:r>
    </w:p>
    <w:p w:rsidR="0015776E" w:rsidRDefault="0015776E" w:rsidP="0015776E">
      <w:pPr>
        <w:pStyle w:val="PargrafodaLista"/>
        <w:numPr>
          <w:ilvl w:val="0"/>
          <w:numId w:val="1"/>
        </w:numPr>
        <w:spacing w:line="360" w:lineRule="auto"/>
        <w:jc w:val="both"/>
        <w:rPr>
          <w:rFonts w:ascii="Times New Roman" w:hAnsi="Times New Roman" w:cs="Times New Roman"/>
          <w:sz w:val="24"/>
          <w:szCs w:val="24"/>
        </w:rPr>
      </w:pPr>
      <w:r w:rsidRPr="0015776E">
        <w:rPr>
          <w:rFonts w:ascii="Times New Roman" w:hAnsi="Times New Roman" w:cs="Times New Roman"/>
          <w:sz w:val="24"/>
          <w:szCs w:val="24"/>
        </w:rPr>
        <w:t>Utilizar a web como espaço de aprendizagem;</w:t>
      </w:r>
    </w:p>
    <w:p w:rsidR="0015776E" w:rsidRDefault="0015776E" w:rsidP="0015776E">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Oportunizar ao aluno outras formas e instrumentos de aprendizagem;</w:t>
      </w:r>
    </w:p>
    <w:p w:rsidR="0015776E" w:rsidRDefault="0015776E" w:rsidP="00E035E9">
      <w:pPr>
        <w:pStyle w:val="PargrafodaLista"/>
        <w:numPr>
          <w:ilvl w:val="0"/>
          <w:numId w:val="1"/>
        </w:numPr>
        <w:spacing w:line="360" w:lineRule="auto"/>
        <w:jc w:val="both"/>
        <w:rPr>
          <w:rFonts w:ascii="Times New Roman" w:hAnsi="Times New Roman" w:cs="Times New Roman"/>
          <w:sz w:val="24"/>
          <w:szCs w:val="24"/>
        </w:rPr>
      </w:pPr>
      <w:r w:rsidRPr="0015776E">
        <w:rPr>
          <w:rFonts w:ascii="Times New Roman" w:hAnsi="Times New Roman" w:cs="Times New Roman"/>
          <w:sz w:val="24"/>
          <w:szCs w:val="24"/>
        </w:rPr>
        <w:t xml:space="preserve">Proporcionar ao aluno a oportunidade de estudo em outro espaço e tempo </w:t>
      </w:r>
      <w:r>
        <w:rPr>
          <w:rFonts w:ascii="Times New Roman" w:hAnsi="Times New Roman" w:cs="Times New Roman"/>
          <w:sz w:val="24"/>
          <w:szCs w:val="24"/>
        </w:rPr>
        <w:t>de aprendizagem além daquele que está em sala de aula.</w:t>
      </w:r>
    </w:p>
    <w:p w:rsidR="007C214B" w:rsidRDefault="007C214B" w:rsidP="007C214B">
      <w:pPr>
        <w:pStyle w:val="PargrafodaLista"/>
        <w:spacing w:line="360" w:lineRule="auto"/>
        <w:jc w:val="both"/>
        <w:rPr>
          <w:rFonts w:ascii="Times New Roman" w:hAnsi="Times New Roman" w:cs="Times New Roman"/>
          <w:sz w:val="24"/>
          <w:szCs w:val="24"/>
        </w:rPr>
      </w:pPr>
    </w:p>
    <w:p w:rsidR="007C214B" w:rsidRDefault="007C214B" w:rsidP="007C214B">
      <w:pPr>
        <w:pStyle w:val="PargrafodaLista"/>
        <w:spacing w:line="360" w:lineRule="auto"/>
        <w:ind w:left="0"/>
        <w:jc w:val="both"/>
        <w:rPr>
          <w:rFonts w:ascii="Times New Roman" w:hAnsi="Times New Roman" w:cs="Times New Roman"/>
          <w:b/>
          <w:sz w:val="24"/>
          <w:szCs w:val="24"/>
        </w:rPr>
      </w:pPr>
      <w:r w:rsidRPr="007C214B">
        <w:rPr>
          <w:rFonts w:ascii="Times New Roman" w:hAnsi="Times New Roman" w:cs="Times New Roman"/>
          <w:b/>
          <w:sz w:val="24"/>
          <w:szCs w:val="24"/>
        </w:rPr>
        <w:t xml:space="preserve">Metodologia </w:t>
      </w:r>
    </w:p>
    <w:p w:rsidR="007C214B" w:rsidRPr="007C214B" w:rsidRDefault="007C214B" w:rsidP="007C214B">
      <w:pPr>
        <w:pStyle w:val="PargrafodaLista"/>
        <w:spacing w:line="360" w:lineRule="auto"/>
        <w:ind w:left="0"/>
        <w:jc w:val="both"/>
        <w:rPr>
          <w:rFonts w:ascii="Times New Roman" w:hAnsi="Times New Roman" w:cs="Times New Roman"/>
          <w:b/>
          <w:sz w:val="24"/>
          <w:szCs w:val="24"/>
        </w:rPr>
      </w:pPr>
      <w:r w:rsidRPr="007C214B">
        <w:rPr>
          <w:rFonts w:ascii="Times New Roman" w:hAnsi="Times New Roman" w:cs="Times New Roman"/>
          <w:sz w:val="24"/>
          <w:szCs w:val="24"/>
        </w:rPr>
        <w:t xml:space="preserve">A metodologia utilizada encontra respaldo </w:t>
      </w:r>
      <w:proofErr w:type="gramStart"/>
      <w:r w:rsidRPr="007C214B">
        <w:rPr>
          <w:rFonts w:ascii="Times New Roman" w:hAnsi="Times New Roman" w:cs="Times New Roman"/>
          <w:sz w:val="24"/>
          <w:szCs w:val="24"/>
        </w:rPr>
        <w:t xml:space="preserve">na </w:t>
      </w:r>
      <w:r>
        <w:rPr>
          <w:rFonts w:ascii="Times New Roman" w:hAnsi="Times New Roman" w:cs="Times New Roman"/>
          <w:sz w:val="24"/>
          <w:szCs w:val="24"/>
        </w:rPr>
        <w:t>metodologia</w:t>
      </w:r>
      <w:r w:rsidR="00447689">
        <w:rPr>
          <w:rFonts w:ascii="Times New Roman" w:hAnsi="Times New Roman" w:cs="Times New Roman"/>
          <w:sz w:val="24"/>
          <w:szCs w:val="24"/>
        </w:rPr>
        <w:t>s</w:t>
      </w:r>
      <w:r>
        <w:rPr>
          <w:rFonts w:ascii="Times New Roman" w:hAnsi="Times New Roman" w:cs="Times New Roman"/>
          <w:sz w:val="24"/>
          <w:szCs w:val="24"/>
        </w:rPr>
        <w:t xml:space="preserve"> ativas</w:t>
      </w:r>
      <w:proofErr w:type="gramEnd"/>
      <w:r>
        <w:rPr>
          <w:rFonts w:ascii="Times New Roman" w:hAnsi="Times New Roman" w:cs="Times New Roman"/>
          <w:sz w:val="24"/>
          <w:szCs w:val="24"/>
        </w:rPr>
        <w:t xml:space="preserve">, mais especificamente na proposta da </w:t>
      </w:r>
      <w:r w:rsidRPr="007C214B">
        <w:rPr>
          <w:rFonts w:ascii="Times New Roman" w:hAnsi="Times New Roman" w:cs="Times New Roman"/>
          <w:sz w:val="24"/>
          <w:szCs w:val="24"/>
        </w:rPr>
        <w:t>escola conectada</w:t>
      </w:r>
      <w:r w:rsidRPr="007C214B">
        <w:rPr>
          <w:rFonts w:ascii="Times New Roman" w:hAnsi="Times New Roman" w:cs="Times New Roman"/>
          <w:b/>
          <w:sz w:val="24"/>
          <w:szCs w:val="24"/>
        </w:rPr>
        <w:t xml:space="preserve">. </w:t>
      </w:r>
      <w:r w:rsidRPr="007C214B">
        <w:rPr>
          <w:rFonts w:ascii="Times New Roman" w:hAnsi="Times New Roman" w:cs="Times New Roman"/>
          <w:shd w:val="clear" w:color="auto" w:fill="FFFFFF"/>
        </w:rPr>
        <w:t>Segundo a </w:t>
      </w:r>
      <w:hyperlink r:id="rId5" w:history="1">
        <w:r w:rsidRPr="007C214B">
          <w:rPr>
            <w:rStyle w:val="Hyperlink"/>
            <w:rFonts w:ascii="Times New Roman" w:hAnsi="Times New Roman" w:cs="Times New Roman"/>
            <w:color w:val="auto"/>
            <w:u w:val="none"/>
            <w:shd w:val="clear" w:color="auto" w:fill="FFFFFF"/>
          </w:rPr>
          <w:t>pesquisadora </w:t>
        </w:r>
      </w:hyperlink>
      <w:r w:rsidRPr="007C214B">
        <w:rPr>
          <w:rFonts w:ascii="Times New Roman" w:hAnsi="Times New Roman" w:cs="Times New Roman"/>
          <w:shd w:val="clear" w:color="auto" w:fill="FFFFFF"/>
        </w:rPr>
        <w:t xml:space="preserve">Tânia Maria Rodrigues da Rosa, o ensino “quadro e caderno” está cada vez mais obsoleto: "Mesmo diante de todas as novas possibilidades de inserção de recursos diferenciados em processos educacionais, professores e </w:t>
      </w:r>
      <w:r w:rsidRPr="007C214B">
        <w:rPr>
          <w:rFonts w:ascii="Times New Roman" w:hAnsi="Times New Roman" w:cs="Times New Roman"/>
          <w:shd w:val="clear" w:color="auto" w:fill="FFFFFF"/>
        </w:rPr>
        <w:lastRenderedPageBreak/>
        <w:t xml:space="preserve">alunos ainda não falam a mesma linguagem. </w:t>
      </w:r>
      <w:r w:rsidR="00447689">
        <w:rPr>
          <w:rFonts w:ascii="Times New Roman" w:hAnsi="Times New Roman" w:cs="Times New Roman"/>
          <w:shd w:val="clear" w:color="auto" w:fill="FFFFFF"/>
        </w:rPr>
        <w:t xml:space="preserve"> Assim, este projeto, possibilita ao professor ao aluno utilizar a web como parceiro nos processos de aprendizagem e não uma ameaça.</w:t>
      </w:r>
      <w:bookmarkStart w:id="0" w:name="_GoBack"/>
      <w:bookmarkEnd w:id="0"/>
    </w:p>
    <w:p w:rsidR="0015776E" w:rsidRDefault="0015776E" w:rsidP="0015776E">
      <w:pPr>
        <w:pStyle w:val="PargrafodaLista"/>
        <w:spacing w:line="360" w:lineRule="auto"/>
        <w:jc w:val="both"/>
        <w:rPr>
          <w:rFonts w:ascii="Times New Roman" w:hAnsi="Times New Roman" w:cs="Times New Roman"/>
          <w:sz w:val="24"/>
          <w:szCs w:val="24"/>
        </w:rPr>
      </w:pPr>
    </w:p>
    <w:p w:rsidR="0091484D" w:rsidRPr="0015776E" w:rsidRDefault="0091484D" w:rsidP="00E035E9">
      <w:pPr>
        <w:pStyle w:val="PargrafodaLista"/>
        <w:numPr>
          <w:ilvl w:val="0"/>
          <w:numId w:val="1"/>
        </w:numPr>
        <w:spacing w:line="360" w:lineRule="auto"/>
        <w:jc w:val="both"/>
        <w:rPr>
          <w:rFonts w:ascii="Times New Roman" w:hAnsi="Times New Roman" w:cs="Times New Roman"/>
          <w:sz w:val="24"/>
          <w:szCs w:val="24"/>
        </w:rPr>
      </w:pPr>
      <w:r w:rsidRPr="0015776E">
        <w:rPr>
          <w:rFonts w:ascii="Times New Roman" w:hAnsi="Times New Roman" w:cs="Times New Roman"/>
          <w:b/>
          <w:sz w:val="24"/>
          <w:szCs w:val="24"/>
        </w:rPr>
        <w:t>Nome de ação</w:t>
      </w:r>
      <w:r w:rsidRPr="0015776E">
        <w:rPr>
          <w:rFonts w:ascii="Times New Roman" w:hAnsi="Times New Roman" w:cs="Times New Roman"/>
          <w:sz w:val="24"/>
          <w:szCs w:val="24"/>
        </w:rPr>
        <w:t>: Recuperando em rede</w:t>
      </w:r>
    </w:p>
    <w:p w:rsidR="0091484D" w:rsidRDefault="0091484D" w:rsidP="0091484D">
      <w:pPr>
        <w:spacing w:line="360" w:lineRule="auto"/>
        <w:jc w:val="both"/>
        <w:rPr>
          <w:rFonts w:ascii="Times New Roman" w:hAnsi="Times New Roman" w:cs="Times New Roman"/>
          <w:sz w:val="24"/>
          <w:szCs w:val="24"/>
        </w:rPr>
      </w:pPr>
      <w:r w:rsidRPr="0091484D">
        <w:rPr>
          <w:rFonts w:ascii="Times New Roman" w:hAnsi="Times New Roman" w:cs="Times New Roman"/>
          <w:b/>
          <w:sz w:val="24"/>
          <w:szCs w:val="24"/>
        </w:rPr>
        <w:t xml:space="preserve">Descrição da ação:  </w:t>
      </w:r>
      <w:r w:rsidRPr="0091484D">
        <w:rPr>
          <w:rFonts w:ascii="Times New Roman" w:hAnsi="Times New Roman" w:cs="Times New Roman"/>
          <w:sz w:val="24"/>
          <w:szCs w:val="24"/>
        </w:rPr>
        <w:t xml:space="preserve">O compromisso desta ação </w:t>
      </w:r>
      <w:proofErr w:type="gramStart"/>
      <w:r w:rsidRPr="0091484D">
        <w:rPr>
          <w:rFonts w:ascii="Times New Roman" w:hAnsi="Times New Roman" w:cs="Times New Roman"/>
          <w:sz w:val="24"/>
          <w:szCs w:val="24"/>
        </w:rPr>
        <w:t>é  utilizar</w:t>
      </w:r>
      <w:proofErr w:type="gramEnd"/>
      <w:r w:rsidRPr="0091484D">
        <w:rPr>
          <w:rFonts w:ascii="Times New Roman" w:hAnsi="Times New Roman" w:cs="Times New Roman"/>
          <w:sz w:val="24"/>
          <w:szCs w:val="24"/>
        </w:rPr>
        <w:t xml:space="preserve"> o ciberespaço como lugar de aprendizagem para</w:t>
      </w:r>
      <w:r w:rsidRPr="0091484D">
        <w:rPr>
          <w:rFonts w:ascii="Times New Roman" w:hAnsi="Times New Roman" w:cs="Times New Roman"/>
          <w:b/>
          <w:sz w:val="24"/>
          <w:szCs w:val="24"/>
        </w:rPr>
        <w:t xml:space="preserve"> </w:t>
      </w:r>
      <w:r w:rsidRPr="0091484D">
        <w:rPr>
          <w:rFonts w:ascii="Times New Roman" w:hAnsi="Times New Roman" w:cs="Times New Roman"/>
          <w:sz w:val="24"/>
          <w:szCs w:val="24"/>
        </w:rPr>
        <w:t xml:space="preserve">recuperar e intervir pedagogicamente em alunos que necessitam de acompanhamento mais atento. O professor disponibilizará no site da escola links e bibliografia para estudo de competências e habilidades que não foram ainda consolidadas pelos alunos como aulas no </w:t>
      </w:r>
      <w:proofErr w:type="spellStart"/>
      <w:r w:rsidRPr="0091484D">
        <w:rPr>
          <w:rFonts w:ascii="Times New Roman" w:hAnsi="Times New Roman" w:cs="Times New Roman"/>
          <w:sz w:val="24"/>
          <w:szCs w:val="24"/>
        </w:rPr>
        <w:t>youtube</w:t>
      </w:r>
      <w:proofErr w:type="spellEnd"/>
      <w:r w:rsidRPr="0091484D">
        <w:rPr>
          <w:rFonts w:ascii="Times New Roman" w:hAnsi="Times New Roman" w:cs="Times New Roman"/>
          <w:sz w:val="24"/>
          <w:szCs w:val="24"/>
        </w:rPr>
        <w:t xml:space="preserve"> sobre o tema que trabalha o conceito não consolidado, bibliografia por meio de livros físicos e por meio da plataforma </w:t>
      </w:r>
      <w:proofErr w:type="spellStart"/>
      <w:r w:rsidRPr="0091484D">
        <w:rPr>
          <w:rFonts w:ascii="Times New Roman" w:hAnsi="Times New Roman" w:cs="Times New Roman"/>
          <w:sz w:val="24"/>
          <w:szCs w:val="24"/>
        </w:rPr>
        <w:t>khan</w:t>
      </w:r>
      <w:proofErr w:type="spellEnd"/>
      <w:r w:rsidRPr="0091484D">
        <w:rPr>
          <w:rFonts w:ascii="Times New Roman" w:hAnsi="Times New Roman" w:cs="Times New Roman"/>
          <w:sz w:val="24"/>
          <w:szCs w:val="24"/>
        </w:rPr>
        <w:t xml:space="preserve"> </w:t>
      </w:r>
      <w:proofErr w:type="spellStart"/>
      <w:r w:rsidRPr="0091484D">
        <w:rPr>
          <w:rFonts w:ascii="Times New Roman" w:hAnsi="Times New Roman" w:cs="Times New Roman"/>
          <w:sz w:val="24"/>
          <w:szCs w:val="24"/>
        </w:rPr>
        <w:t>Academy</w:t>
      </w:r>
      <w:proofErr w:type="spellEnd"/>
      <w:r w:rsidRPr="0091484D">
        <w:rPr>
          <w:rFonts w:ascii="Times New Roman" w:hAnsi="Times New Roman" w:cs="Times New Roman"/>
          <w:sz w:val="24"/>
          <w:szCs w:val="24"/>
        </w:rPr>
        <w:t xml:space="preserve"> afim de oportunizar o aluno a utilizar outros materiais e outras abordagens de conteúdos para recuperar tópicos apresentados pelos professores durante o bimestre. </w:t>
      </w:r>
    </w:p>
    <w:p w:rsidR="0091484D" w:rsidRDefault="0091484D" w:rsidP="009148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Além da disponibilização do site e das tarefas será preciso monitoramento. Assim, será escolhido monitores </w:t>
      </w:r>
      <w:r w:rsidR="001A0937">
        <w:rPr>
          <w:rFonts w:ascii="Times New Roman" w:hAnsi="Times New Roman" w:cs="Times New Roman"/>
          <w:sz w:val="24"/>
          <w:szCs w:val="24"/>
        </w:rPr>
        <w:t>que</w:t>
      </w:r>
      <w:r>
        <w:rPr>
          <w:rFonts w:ascii="Times New Roman" w:hAnsi="Times New Roman" w:cs="Times New Roman"/>
          <w:sz w:val="24"/>
          <w:szCs w:val="24"/>
        </w:rPr>
        <w:t xml:space="preserve"> acompanharão na aba do site “</w:t>
      </w:r>
      <w:proofErr w:type="spellStart"/>
      <w:r>
        <w:rPr>
          <w:rFonts w:ascii="Times New Roman" w:hAnsi="Times New Roman" w:cs="Times New Roman"/>
          <w:sz w:val="24"/>
          <w:szCs w:val="24"/>
        </w:rPr>
        <w:t>Aprendizômetro</w:t>
      </w:r>
      <w:proofErr w:type="spellEnd"/>
      <w:r>
        <w:rPr>
          <w:rFonts w:ascii="Times New Roman" w:hAnsi="Times New Roman" w:cs="Times New Roman"/>
          <w:sz w:val="24"/>
          <w:szCs w:val="24"/>
        </w:rPr>
        <w:t>” o progresso dos alunos.</w:t>
      </w:r>
    </w:p>
    <w:p w:rsidR="0091484D" w:rsidRPr="0091484D" w:rsidRDefault="001A0937" w:rsidP="0091484D">
      <w:pPr>
        <w:spacing w:line="360" w:lineRule="auto"/>
        <w:jc w:val="both"/>
        <w:rPr>
          <w:rFonts w:ascii="Times New Roman" w:hAnsi="Times New Roman" w:cs="Times New Roman"/>
          <w:sz w:val="24"/>
          <w:szCs w:val="24"/>
        </w:rPr>
      </w:pPr>
      <w:r>
        <w:rPr>
          <w:rFonts w:ascii="Times New Roman" w:hAnsi="Times New Roman" w:cs="Times New Roman"/>
          <w:sz w:val="24"/>
          <w:szCs w:val="24"/>
        </w:rPr>
        <w:t>Depois do tempo para realização das atividades o professor realizará uma avaliação para registro e verificação do êxito ou não das atividades propostas</w:t>
      </w:r>
    </w:p>
    <w:tbl>
      <w:tblPr>
        <w:tblW w:w="15398" w:type="dxa"/>
        <w:tblLayout w:type="fixed"/>
        <w:tblCellMar>
          <w:top w:w="55" w:type="dxa"/>
          <w:left w:w="55" w:type="dxa"/>
          <w:bottom w:w="55" w:type="dxa"/>
          <w:right w:w="55" w:type="dxa"/>
        </w:tblCellMar>
        <w:tblLook w:val="04A0" w:firstRow="1" w:lastRow="0" w:firstColumn="1" w:lastColumn="0" w:noHBand="0" w:noVBand="1"/>
      </w:tblPr>
      <w:tblGrid>
        <w:gridCol w:w="15398"/>
      </w:tblGrid>
      <w:tr w:rsidR="0091484D" w:rsidRPr="0091484D" w:rsidTr="001A480E">
        <w:tc>
          <w:tcPr>
            <w:tcW w:w="15398" w:type="dxa"/>
          </w:tcPr>
          <w:p w:rsidR="0091484D" w:rsidRPr="0091484D" w:rsidRDefault="0091484D" w:rsidP="0091484D">
            <w:pPr>
              <w:pStyle w:val="Contedodatabela"/>
              <w:spacing w:line="360" w:lineRule="auto"/>
              <w:jc w:val="both"/>
              <w:rPr>
                <w:rFonts w:ascii="Times New Roman" w:hAnsi="Times New Roman" w:cs="Times New Roman"/>
              </w:rPr>
            </w:pPr>
          </w:p>
        </w:tc>
      </w:tr>
    </w:tbl>
    <w:p w:rsidR="0091484D" w:rsidRPr="0091484D" w:rsidRDefault="0091484D" w:rsidP="0091484D">
      <w:pPr>
        <w:spacing w:line="360" w:lineRule="auto"/>
        <w:jc w:val="both"/>
        <w:rPr>
          <w:rFonts w:ascii="Times New Roman" w:hAnsi="Times New Roman" w:cs="Times New Roman"/>
          <w:sz w:val="24"/>
          <w:szCs w:val="24"/>
        </w:rPr>
      </w:pPr>
    </w:p>
    <w:p w:rsidR="0091484D" w:rsidRPr="0091484D" w:rsidRDefault="0091484D" w:rsidP="0091484D">
      <w:pPr>
        <w:spacing w:line="360" w:lineRule="auto"/>
        <w:jc w:val="both"/>
        <w:rPr>
          <w:rFonts w:ascii="Times New Roman" w:hAnsi="Times New Roman" w:cs="Times New Roman"/>
          <w:sz w:val="24"/>
          <w:szCs w:val="24"/>
        </w:rPr>
      </w:pPr>
      <w:r w:rsidRPr="0091484D">
        <w:rPr>
          <w:rFonts w:ascii="Times New Roman" w:hAnsi="Times New Roman" w:cs="Times New Roman"/>
          <w:b/>
          <w:sz w:val="24"/>
          <w:szCs w:val="24"/>
        </w:rPr>
        <w:t>Público alvo</w:t>
      </w:r>
      <w:r w:rsidRPr="0091484D">
        <w:rPr>
          <w:rFonts w:ascii="Times New Roman" w:hAnsi="Times New Roman" w:cs="Times New Roman"/>
          <w:sz w:val="24"/>
          <w:szCs w:val="24"/>
        </w:rPr>
        <w:t>: Alunos do ensino</w:t>
      </w:r>
      <w:r w:rsidR="001A0937">
        <w:rPr>
          <w:rFonts w:ascii="Times New Roman" w:hAnsi="Times New Roman" w:cs="Times New Roman"/>
          <w:sz w:val="24"/>
          <w:szCs w:val="24"/>
        </w:rPr>
        <w:t xml:space="preserve"> fundamental </w:t>
      </w:r>
      <w:proofErr w:type="gramStart"/>
      <w:r w:rsidR="001A0937">
        <w:rPr>
          <w:rFonts w:ascii="Times New Roman" w:hAnsi="Times New Roman" w:cs="Times New Roman"/>
          <w:sz w:val="24"/>
          <w:szCs w:val="24"/>
        </w:rPr>
        <w:t xml:space="preserve">e </w:t>
      </w:r>
      <w:r w:rsidRPr="0091484D">
        <w:rPr>
          <w:rFonts w:ascii="Times New Roman" w:hAnsi="Times New Roman" w:cs="Times New Roman"/>
          <w:sz w:val="24"/>
          <w:szCs w:val="24"/>
        </w:rPr>
        <w:t xml:space="preserve"> médio</w:t>
      </w:r>
      <w:proofErr w:type="gramEnd"/>
      <w:r w:rsidRPr="0091484D">
        <w:rPr>
          <w:rFonts w:ascii="Times New Roman" w:hAnsi="Times New Roman" w:cs="Times New Roman"/>
          <w:sz w:val="24"/>
          <w:szCs w:val="24"/>
        </w:rPr>
        <w:t xml:space="preserve"> que ficaram de recuperação e/ou que necessitam de intervenção pedagógica</w:t>
      </w:r>
    </w:p>
    <w:p w:rsidR="0091484D" w:rsidRPr="0091484D" w:rsidRDefault="0091484D" w:rsidP="0091484D">
      <w:pPr>
        <w:spacing w:line="360" w:lineRule="auto"/>
        <w:jc w:val="both"/>
        <w:rPr>
          <w:rFonts w:ascii="Times New Roman" w:hAnsi="Times New Roman" w:cs="Times New Roman"/>
          <w:sz w:val="24"/>
          <w:szCs w:val="24"/>
        </w:rPr>
      </w:pPr>
      <w:r w:rsidRPr="0091484D">
        <w:rPr>
          <w:rFonts w:ascii="Times New Roman" w:hAnsi="Times New Roman" w:cs="Times New Roman"/>
          <w:b/>
          <w:sz w:val="24"/>
          <w:szCs w:val="24"/>
        </w:rPr>
        <w:t>Responsável</w:t>
      </w:r>
      <w:r w:rsidRPr="0091484D">
        <w:rPr>
          <w:rFonts w:ascii="Times New Roman" w:hAnsi="Times New Roman" w:cs="Times New Roman"/>
          <w:sz w:val="24"/>
          <w:szCs w:val="24"/>
        </w:rPr>
        <w:t>: Especialistas e professores de L. Portuguesa e matemática</w:t>
      </w:r>
    </w:p>
    <w:p w:rsidR="0091484D" w:rsidRPr="0091484D" w:rsidRDefault="0091484D" w:rsidP="0091484D">
      <w:pPr>
        <w:spacing w:line="360" w:lineRule="auto"/>
        <w:jc w:val="both"/>
        <w:rPr>
          <w:rFonts w:ascii="Times New Roman" w:hAnsi="Times New Roman" w:cs="Times New Roman"/>
          <w:sz w:val="24"/>
          <w:szCs w:val="24"/>
        </w:rPr>
      </w:pPr>
      <w:r w:rsidRPr="0091484D">
        <w:rPr>
          <w:rFonts w:ascii="Times New Roman" w:hAnsi="Times New Roman" w:cs="Times New Roman"/>
          <w:b/>
          <w:sz w:val="24"/>
          <w:szCs w:val="24"/>
        </w:rPr>
        <w:t>Produto</w:t>
      </w:r>
      <w:r w:rsidRPr="0091484D">
        <w:rPr>
          <w:rFonts w:ascii="Times New Roman" w:hAnsi="Times New Roman" w:cs="Times New Roman"/>
          <w:sz w:val="24"/>
          <w:szCs w:val="24"/>
        </w:rPr>
        <w:t xml:space="preserve">: 90% dos alunos envolvidos no projeto </w:t>
      </w:r>
    </w:p>
    <w:p w:rsidR="0091484D" w:rsidRPr="0091484D" w:rsidRDefault="0091484D" w:rsidP="0091484D">
      <w:pPr>
        <w:spacing w:line="360" w:lineRule="auto"/>
        <w:jc w:val="both"/>
        <w:rPr>
          <w:rFonts w:ascii="Times New Roman" w:hAnsi="Times New Roman" w:cs="Times New Roman"/>
          <w:sz w:val="24"/>
          <w:szCs w:val="24"/>
        </w:rPr>
      </w:pPr>
      <w:r w:rsidRPr="0091484D">
        <w:rPr>
          <w:rFonts w:ascii="Times New Roman" w:hAnsi="Times New Roman" w:cs="Times New Roman"/>
          <w:b/>
          <w:sz w:val="24"/>
          <w:szCs w:val="24"/>
        </w:rPr>
        <w:t>Resultado esperado</w:t>
      </w:r>
      <w:r w:rsidRPr="0091484D">
        <w:rPr>
          <w:rFonts w:ascii="Times New Roman" w:hAnsi="Times New Roman" w:cs="Times New Roman"/>
          <w:sz w:val="24"/>
          <w:szCs w:val="24"/>
        </w:rPr>
        <w:t xml:space="preserve">: Conseguir </w:t>
      </w:r>
      <w:proofErr w:type="gramStart"/>
      <w:r w:rsidRPr="0091484D">
        <w:rPr>
          <w:rFonts w:ascii="Times New Roman" w:hAnsi="Times New Roman" w:cs="Times New Roman"/>
          <w:sz w:val="24"/>
          <w:szCs w:val="24"/>
        </w:rPr>
        <w:t>um  aumento</w:t>
      </w:r>
      <w:proofErr w:type="gramEnd"/>
      <w:r w:rsidRPr="0091484D">
        <w:rPr>
          <w:rFonts w:ascii="Times New Roman" w:hAnsi="Times New Roman" w:cs="Times New Roman"/>
          <w:sz w:val="24"/>
          <w:szCs w:val="24"/>
        </w:rPr>
        <w:t xml:space="preserve"> de 70%  de aproveitamento na tarefa de recuperação dos alunos a cada bimestre</w:t>
      </w:r>
    </w:p>
    <w:p w:rsidR="0091484D" w:rsidRPr="0091484D" w:rsidRDefault="0091484D" w:rsidP="0091484D">
      <w:pPr>
        <w:spacing w:line="360" w:lineRule="auto"/>
        <w:jc w:val="both"/>
        <w:rPr>
          <w:rFonts w:ascii="Times New Roman" w:hAnsi="Times New Roman" w:cs="Times New Roman"/>
          <w:sz w:val="24"/>
          <w:szCs w:val="24"/>
        </w:rPr>
      </w:pPr>
      <w:r w:rsidRPr="0091484D">
        <w:rPr>
          <w:rFonts w:ascii="Times New Roman" w:hAnsi="Times New Roman" w:cs="Times New Roman"/>
          <w:b/>
          <w:sz w:val="24"/>
          <w:szCs w:val="24"/>
        </w:rPr>
        <w:t>Data de início da ação</w:t>
      </w:r>
      <w:r w:rsidRPr="0091484D">
        <w:rPr>
          <w:rFonts w:ascii="Times New Roman" w:hAnsi="Times New Roman" w:cs="Times New Roman"/>
          <w:sz w:val="24"/>
          <w:szCs w:val="24"/>
        </w:rPr>
        <w:t>:</w:t>
      </w:r>
    </w:p>
    <w:p w:rsidR="0091484D" w:rsidRPr="0091484D" w:rsidRDefault="0091484D" w:rsidP="0091484D">
      <w:pPr>
        <w:spacing w:line="360" w:lineRule="auto"/>
        <w:jc w:val="both"/>
        <w:rPr>
          <w:rFonts w:ascii="Times New Roman" w:hAnsi="Times New Roman" w:cs="Times New Roman"/>
          <w:sz w:val="24"/>
          <w:szCs w:val="24"/>
        </w:rPr>
      </w:pPr>
      <w:r w:rsidRPr="0091484D">
        <w:rPr>
          <w:rFonts w:ascii="Times New Roman" w:hAnsi="Times New Roman" w:cs="Times New Roman"/>
          <w:b/>
          <w:sz w:val="24"/>
          <w:szCs w:val="24"/>
        </w:rPr>
        <w:t>Data de término da açã</w:t>
      </w:r>
      <w:r w:rsidR="001A0937">
        <w:rPr>
          <w:rFonts w:ascii="Times New Roman" w:hAnsi="Times New Roman" w:cs="Times New Roman"/>
          <w:b/>
          <w:sz w:val="24"/>
          <w:szCs w:val="24"/>
        </w:rPr>
        <w:t>o:</w:t>
      </w:r>
    </w:p>
    <w:p w:rsidR="0091484D" w:rsidRPr="0091484D" w:rsidRDefault="0091484D" w:rsidP="0091484D">
      <w:pPr>
        <w:spacing w:line="360" w:lineRule="auto"/>
        <w:jc w:val="both"/>
        <w:rPr>
          <w:rFonts w:ascii="Times New Roman" w:hAnsi="Times New Roman" w:cs="Times New Roman"/>
          <w:sz w:val="24"/>
          <w:szCs w:val="24"/>
        </w:rPr>
      </w:pPr>
    </w:p>
    <w:tbl>
      <w:tblPr>
        <w:tblW w:w="9495" w:type="dxa"/>
        <w:tblLayout w:type="fixed"/>
        <w:tblCellMar>
          <w:top w:w="55" w:type="dxa"/>
          <w:left w:w="55" w:type="dxa"/>
          <w:bottom w:w="55" w:type="dxa"/>
          <w:right w:w="55" w:type="dxa"/>
        </w:tblCellMar>
        <w:tblLook w:val="04A0" w:firstRow="1" w:lastRow="0" w:firstColumn="1" w:lastColumn="0" w:noHBand="0" w:noVBand="1"/>
      </w:tblPr>
      <w:tblGrid>
        <w:gridCol w:w="7085"/>
        <w:gridCol w:w="2410"/>
      </w:tblGrid>
      <w:tr w:rsidR="0091484D" w:rsidRPr="0091484D" w:rsidTr="001A480E">
        <w:tc>
          <w:tcPr>
            <w:tcW w:w="7085" w:type="dxa"/>
            <w:tcBorders>
              <w:top w:val="single" w:sz="2" w:space="0" w:color="000000"/>
              <w:left w:val="single" w:sz="2" w:space="0" w:color="000000"/>
              <w:bottom w:val="single" w:sz="2" w:space="0" w:color="000000"/>
            </w:tcBorders>
          </w:tcPr>
          <w:p w:rsidR="0091484D" w:rsidRPr="0091484D" w:rsidRDefault="0091484D" w:rsidP="0091484D">
            <w:pPr>
              <w:pStyle w:val="Contedodatabela"/>
              <w:spacing w:line="360" w:lineRule="auto"/>
              <w:jc w:val="center"/>
              <w:rPr>
                <w:rFonts w:ascii="Times New Roman" w:hAnsi="Times New Roman" w:cs="Times New Roman"/>
                <w:b/>
                <w:color w:val="000000"/>
              </w:rPr>
            </w:pPr>
            <w:r w:rsidRPr="0091484D">
              <w:rPr>
                <w:rFonts w:ascii="Times New Roman" w:hAnsi="Times New Roman" w:cs="Times New Roman"/>
                <w:b/>
                <w:color w:val="000000"/>
              </w:rPr>
              <w:lastRenderedPageBreak/>
              <w:t>Tarefa</w:t>
            </w:r>
          </w:p>
        </w:tc>
        <w:tc>
          <w:tcPr>
            <w:tcW w:w="2410" w:type="dxa"/>
            <w:tcBorders>
              <w:top w:val="single" w:sz="2" w:space="0" w:color="000000"/>
              <w:left w:val="single" w:sz="2" w:space="0" w:color="000000"/>
              <w:bottom w:val="single" w:sz="2" w:space="0" w:color="000000"/>
              <w:right w:val="single" w:sz="4" w:space="0" w:color="auto"/>
            </w:tcBorders>
          </w:tcPr>
          <w:p w:rsidR="0091484D" w:rsidRPr="0091484D" w:rsidRDefault="0091484D" w:rsidP="0091484D">
            <w:pPr>
              <w:pStyle w:val="Contedodatabela"/>
              <w:spacing w:line="360" w:lineRule="auto"/>
              <w:jc w:val="center"/>
              <w:rPr>
                <w:rFonts w:ascii="Times New Roman" w:hAnsi="Times New Roman" w:cs="Times New Roman"/>
                <w:b/>
                <w:color w:val="000000"/>
              </w:rPr>
            </w:pPr>
            <w:r w:rsidRPr="0091484D">
              <w:rPr>
                <w:rFonts w:ascii="Times New Roman" w:hAnsi="Times New Roman" w:cs="Times New Roman"/>
                <w:b/>
                <w:color w:val="000000"/>
              </w:rPr>
              <w:t>Responsável</w:t>
            </w:r>
          </w:p>
        </w:tc>
      </w:tr>
      <w:tr w:rsidR="0091484D" w:rsidRPr="0091484D" w:rsidTr="001A480E">
        <w:tc>
          <w:tcPr>
            <w:tcW w:w="7085" w:type="dxa"/>
            <w:tcBorders>
              <w:left w:val="single" w:sz="2" w:space="0" w:color="000000"/>
              <w:bottom w:val="single" w:sz="2" w:space="0" w:color="000000"/>
            </w:tcBorders>
          </w:tcPr>
          <w:p w:rsidR="0091484D" w:rsidRPr="0091484D" w:rsidRDefault="0091484D" w:rsidP="0091484D">
            <w:pPr>
              <w:pStyle w:val="Contedodatabela"/>
              <w:spacing w:line="360" w:lineRule="auto"/>
              <w:jc w:val="both"/>
              <w:rPr>
                <w:rFonts w:ascii="Times New Roman" w:hAnsi="Times New Roman" w:cs="Times New Roman"/>
              </w:rPr>
            </w:pPr>
            <w:r w:rsidRPr="0091484D">
              <w:rPr>
                <w:rFonts w:ascii="Times New Roman" w:hAnsi="Times New Roman" w:cs="Times New Roman"/>
              </w:rPr>
              <w:t>Selecionar alunos público alvo da ação</w:t>
            </w:r>
          </w:p>
        </w:tc>
        <w:tc>
          <w:tcPr>
            <w:tcW w:w="2410" w:type="dxa"/>
            <w:tcBorders>
              <w:top w:val="single" w:sz="2" w:space="0" w:color="000000"/>
              <w:left w:val="single" w:sz="2" w:space="0" w:color="000000"/>
              <w:bottom w:val="single" w:sz="2" w:space="0" w:color="000000"/>
              <w:right w:val="single" w:sz="4" w:space="0" w:color="auto"/>
            </w:tcBorders>
          </w:tcPr>
          <w:p w:rsidR="0091484D" w:rsidRPr="0091484D" w:rsidRDefault="0091484D" w:rsidP="0091484D">
            <w:pPr>
              <w:spacing w:line="360" w:lineRule="auto"/>
              <w:rPr>
                <w:rFonts w:ascii="Times New Roman" w:hAnsi="Times New Roman" w:cs="Times New Roman"/>
                <w:sz w:val="24"/>
                <w:szCs w:val="24"/>
              </w:rPr>
            </w:pPr>
            <w:r w:rsidRPr="0091484D">
              <w:rPr>
                <w:rFonts w:ascii="Times New Roman" w:hAnsi="Times New Roman" w:cs="Times New Roman"/>
                <w:sz w:val="24"/>
                <w:szCs w:val="24"/>
              </w:rPr>
              <w:t>Professores de matemática e língua portuguesa</w:t>
            </w:r>
          </w:p>
        </w:tc>
      </w:tr>
      <w:tr w:rsidR="0091484D" w:rsidRPr="0091484D" w:rsidTr="001A480E">
        <w:tc>
          <w:tcPr>
            <w:tcW w:w="7085" w:type="dxa"/>
            <w:tcBorders>
              <w:left w:val="single" w:sz="2" w:space="0" w:color="000000"/>
              <w:bottom w:val="single" w:sz="2" w:space="0" w:color="000000"/>
            </w:tcBorders>
          </w:tcPr>
          <w:p w:rsidR="0091484D" w:rsidRPr="0091484D" w:rsidRDefault="0091484D" w:rsidP="0091484D">
            <w:pPr>
              <w:pStyle w:val="Contedodatabela"/>
              <w:spacing w:line="360" w:lineRule="auto"/>
              <w:jc w:val="both"/>
              <w:rPr>
                <w:rFonts w:ascii="Times New Roman" w:hAnsi="Times New Roman" w:cs="Times New Roman"/>
              </w:rPr>
            </w:pPr>
            <w:r w:rsidRPr="0091484D">
              <w:rPr>
                <w:rFonts w:ascii="Times New Roman" w:hAnsi="Times New Roman" w:cs="Times New Roman"/>
              </w:rPr>
              <w:t xml:space="preserve">Selecionar atividades online nas plataformas </w:t>
            </w:r>
            <w:proofErr w:type="spellStart"/>
            <w:r w:rsidRPr="0091484D">
              <w:rPr>
                <w:rFonts w:ascii="Times New Roman" w:hAnsi="Times New Roman" w:cs="Times New Roman"/>
              </w:rPr>
              <w:t>youtube</w:t>
            </w:r>
            <w:proofErr w:type="spellEnd"/>
            <w:r w:rsidRPr="0091484D">
              <w:rPr>
                <w:rFonts w:ascii="Times New Roman" w:hAnsi="Times New Roman" w:cs="Times New Roman"/>
              </w:rPr>
              <w:t xml:space="preserve">, </w:t>
            </w:r>
            <w:proofErr w:type="spellStart"/>
            <w:r w:rsidRPr="0091484D">
              <w:rPr>
                <w:rFonts w:ascii="Times New Roman" w:hAnsi="Times New Roman" w:cs="Times New Roman"/>
              </w:rPr>
              <w:t>khan</w:t>
            </w:r>
            <w:proofErr w:type="spellEnd"/>
            <w:r w:rsidRPr="0091484D">
              <w:rPr>
                <w:rFonts w:ascii="Times New Roman" w:hAnsi="Times New Roman" w:cs="Times New Roman"/>
              </w:rPr>
              <w:t xml:space="preserve"> </w:t>
            </w:r>
            <w:proofErr w:type="spellStart"/>
            <w:r w:rsidRPr="0091484D">
              <w:rPr>
                <w:rFonts w:ascii="Times New Roman" w:hAnsi="Times New Roman" w:cs="Times New Roman"/>
              </w:rPr>
              <w:t>Academy</w:t>
            </w:r>
            <w:proofErr w:type="spellEnd"/>
            <w:r w:rsidRPr="0091484D">
              <w:rPr>
                <w:rFonts w:ascii="Times New Roman" w:hAnsi="Times New Roman" w:cs="Times New Roman"/>
              </w:rPr>
              <w:t xml:space="preserve">, e livros físicos </w:t>
            </w:r>
          </w:p>
        </w:tc>
        <w:tc>
          <w:tcPr>
            <w:tcW w:w="2410" w:type="dxa"/>
            <w:tcBorders>
              <w:top w:val="single" w:sz="2" w:space="0" w:color="000000"/>
              <w:left w:val="single" w:sz="2" w:space="0" w:color="000000"/>
              <w:bottom w:val="single" w:sz="2" w:space="0" w:color="000000"/>
              <w:right w:val="single" w:sz="4" w:space="0" w:color="auto"/>
            </w:tcBorders>
          </w:tcPr>
          <w:p w:rsidR="0091484D" w:rsidRPr="0091484D" w:rsidRDefault="0091484D" w:rsidP="0091484D">
            <w:pPr>
              <w:spacing w:line="360" w:lineRule="auto"/>
              <w:rPr>
                <w:rFonts w:ascii="Times New Roman" w:hAnsi="Times New Roman" w:cs="Times New Roman"/>
                <w:sz w:val="24"/>
                <w:szCs w:val="24"/>
              </w:rPr>
            </w:pPr>
            <w:r w:rsidRPr="0091484D">
              <w:rPr>
                <w:rFonts w:ascii="Times New Roman" w:hAnsi="Times New Roman" w:cs="Times New Roman"/>
                <w:sz w:val="24"/>
                <w:szCs w:val="24"/>
              </w:rPr>
              <w:t>Professores de matemática e língua portuguesa</w:t>
            </w:r>
          </w:p>
        </w:tc>
      </w:tr>
      <w:tr w:rsidR="0091484D" w:rsidRPr="0091484D" w:rsidTr="001A480E">
        <w:tc>
          <w:tcPr>
            <w:tcW w:w="7085" w:type="dxa"/>
            <w:tcBorders>
              <w:left w:val="single" w:sz="2" w:space="0" w:color="000000"/>
              <w:bottom w:val="single" w:sz="2" w:space="0" w:color="000000"/>
            </w:tcBorders>
          </w:tcPr>
          <w:p w:rsidR="0091484D" w:rsidRPr="0091484D" w:rsidRDefault="0091484D" w:rsidP="0091484D">
            <w:pPr>
              <w:pStyle w:val="Contedodatabela"/>
              <w:spacing w:line="360" w:lineRule="auto"/>
              <w:jc w:val="both"/>
              <w:rPr>
                <w:rFonts w:ascii="Times New Roman" w:hAnsi="Times New Roman" w:cs="Times New Roman"/>
              </w:rPr>
            </w:pPr>
            <w:r w:rsidRPr="0091484D">
              <w:rPr>
                <w:rFonts w:ascii="Times New Roman" w:hAnsi="Times New Roman" w:cs="Times New Roman"/>
              </w:rPr>
              <w:t>Platão de duvidas com monitores</w:t>
            </w:r>
          </w:p>
        </w:tc>
        <w:tc>
          <w:tcPr>
            <w:tcW w:w="2410" w:type="dxa"/>
            <w:tcBorders>
              <w:top w:val="single" w:sz="2" w:space="0" w:color="000000"/>
              <w:left w:val="single" w:sz="2" w:space="0" w:color="000000"/>
              <w:bottom w:val="single" w:sz="2" w:space="0" w:color="000000"/>
              <w:right w:val="single" w:sz="4" w:space="0" w:color="auto"/>
            </w:tcBorders>
          </w:tcPr>
          <w:p w:rsidR="0091484D" w:rsidRPr="0091484D" w:rsidRDefault="0091484D" w:rsidP="0091484D">
            <w:pPr>
              <w:spacing w:line="360" w:lineRule="auto"/>
              <w:rPr>
                <w:rFonts w:ascii="Times New Roman" w:hAnsi="Times New Roman" w:cs="Times New Roman"/>
                <w:sz w:val="24"/>
                <w:szCs w:val="24"/>
              </w:rPr>
            </w:pPr>
            <w:r w:rsidRPr="0091484D">
              <w:rPr>
                <w:rFonts w:ascii="Times New Roman" w:hAnsi="Times New Roman" w:cs="Times New Roman"/>
                <w:sz w:val="24"/>
                <w:szCs w:val="24"/>
              </w:rPr>
              <w:t>Professores de matemática e língua portuguesa</w:t>
            </w:r>
          </w:p>
        </w:tc>
      </w:tr>
      <w:tr w:rsidR="0091484D" w:rsidRPr="0091484D" w:rsidTr="001A480E">
        <w:tc>
          <w:tcPr>
            <w:tcW w:w="7085" w:type="dxa"/>
            <w:tcBorders>
              <w:left w:val="single" w:sz="2" w:space="0" w:color="000000"/>
              <w:bottom w:val="single" w:sz="2" w:space="0" w:color="000000"/>
            </w:tcBorders>
          </w:tcPr>
          <w:p w:rsidR="0091484D" w:rsidRPr="0091484D" w:rsidRDefault="0091484D" w:rsidP="0091484D">
            <w:pPr>
              <w:pStyle w:val="Contedodatabela"/>
              <w:spacing w:line="360" w:lineRule="auto"/>
              <w:jc w:val="both"/>
              <w:rPr>
                <w:rFonts w:ascii="Times New Roman" w:hAnsi="Times New Roman" w:cs="Times New Roman"/>
              </w:rPr>
            </w:pPr>
            <w:r w:rsidRPr="0091484D">
              <w:rPr>
                <w:rFonts w:ascii="Times New Roman" w:hAnsi="Times New Roman" w:cs="Times New Roman"/>
              </w:rPr>
              <w:t>Avaliação de monitoramento para verificação de aproveitamento.</w:t>
            </w:r>
          </w:p>
        </w:tc>
        <w:tc>
          <w:tcPr>
            <w:tcW w:w="2410" w:type="dxa"/>
            <w:tcBorders>
              <w:top w:val="single" w:sz="2" w:space="0" w:color="000000"/>
              <w:left w:val="single" w:sz="2" w:space="0" w:color="000000"/>
              <w:bottom w:val="single" w:sz="2" w:space="0" w:color="000000"/>
              <w:right w:val="single" w:sz="4" w:space="0" w:color="auto"/>
            </w:tcBorders>
          </w:tcPr>
          <w:p w:rsidR="0091484D" w:rsidRPr="0091484D" w:rsidRDefault="0091484D" w:rsidP="0091484D">
            <w:pPr>
              <w:spacing w:line="360" w:lineRule="auto"/>
              <w:rPr>
                <w:rFonts w:ascii="Times New Roman" w:hAnsi="Times New Roman" w:cs="Times New Roman"/>
                <w:sz w:val="24"/>
                <w:szCs w:val="24"/>
              </w:rPr>
            </w:pPr>
            <w:r w:rsidRPr="0091484D">
              <w:rPr>
                <w:rFonts w:ascii="Times New Roman" w:hAnsi="Times New Roman" w:cs="Times New Roman"/>
                <w:sz w:val="24"/>
                <w:szCs w:val="24"/>
              </w:rPr>
              <w:t>Professores de matemática e língua portuguesa</w:t>
            </w:r>
          </w:p>
        </w:tc>
      </w:tr>
    </w:tbl>
    <w:p w:rsidR="0091484D" w:rsidRPr="0091484D" w:rsidRDefault="0091484D" w:rsidP="0091484D">
      <w:pPr>
        <w:spacing w:line="360" w:lineRule="auto"/>
        <w:jc w:val="both"/>
        <w:rPr>
          <w:rFonts w:ascii="Times New Roman" w:hAnsi="Times New Roman" w:cs="Times New Roman"/>
          <w:sz w:val="24"/>
          <w:szCs w:val="24"/>
        </w:rPr>
      </w:pPr>
    </w:p>
    <w:p w:rsidR="0091484D" w:rsidRPr="0091484D" w:rsidRDefault="0091484D" w:rsidP="0091484D">
      <w:pPr>
        <w:spacing w:line="360" w:lineRule="auto"/>
        <w:jc w:val="both"/>
        <w:rPr>
          <w:rFonts w:ascii="Times New Roman" w:hAnsi="Times New Roman" w:cs="Times New Roman"/>
          <w:sz w:val="24"/>
          <w:szCs w:val="24"/>
        </w:rPr>
      </w:pPr>
    </w:p>
    <w:sectPr w:rsidR="0091484D" w:rsidRPr="009148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17B32"/>
    <w:multiLevelType w:val="hybridMultilevel"/>
    <w:tmpl w:val="E14A5C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BD"/>
    <w:rsid w:val="000936BD"/>
    <w:rsid w:val="0015776E"/>
    <w:rsid w:val="001A0937"/>
    <w:rsid w:val="00447689"/>
    <w:rsid w:val="00481F08"/>
    <w:rsid w:val="007C214B"/>
    <w:rsid w:val="00914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23FD"/>
  <w15:chartTrackingRefBased/>
  <w15:docId w15:val="{8C307566-BC4F-440F-8CAB-B18103EC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936B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qFormat/>
    <w:rsid w:val="0091484D"/>
    <w:pPr>
      <w:widowControl w:val="0"/>
      <w:suppressLineNumbers/>
      <w:suppressAutoHyphens/>
      <w:spacing w:after="0" w:line="240" w:lineRule="auto"/>
    </w:pPr>
    <w:rPr>
      <w:rFonts w:ascii="Liberation Serif" w:eastAsia="NSimSun" w:hAnsi="Liberation Serif" w:cs="Arial"/>
      <w:kern w:val="2"/>
      <w:sz w:val="24"/>
      <w:szCs w:val="24"/>
      <w:lang w:eastAsia="zh-CN" w:bidi="hi-IN"/>
    </w:rPr>
  </w:style>
  <w:style w:type="paragraph" w:styleId="PargrafodaLista">
    <w:name w:val="List Paragraph"/>
    <w:basedOn w:val="Normal"/>
    <w:uiPriority w:val="34"/>
    <w:qFormat/>
    <w:rsid w:val="0015776E"/>
    <w:pPr>
      <w:ind w:left="720"/>
      <w:contextualSpacing/>
    </w:pPr>
  </w:style>
  <w:style w:type="character" w:styleId="Hyperlink">
    <w:name w:val="Hyperlink"/>
    <w:basedOn w:val="Fontepargpadro"/>
    <w:uiPriority w:val="99"/>
    <w:semiHidden/>
    <w:unhideWhenUsed/>
    <w:rsid w:val="007C21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8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ume.ufrgs.br/bitstream/handle/10183/203236/001108936.pdf?sequence=1"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646</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2023-06-19T10:27:00Z</dcterms:created>
  <dcterms:modified xsi:type="dcterms:W3CDTF">2023-07-03T10:29:00Z</dcterms:modified>
</cp:coreProperties>
</file>